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3" w:rsidRDefault="005D3CB3" w:rsidP="005D3CB3">
      <w:pPr>
        <w:widowControl/>
        <w:spacing w:before="100" w:beforeAutospacing="1" w:after="100" w:afterAutospacing="1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8644F8">
        <w:rPr>
          <w:rFonts w:ascii="等线" w:hAnsi="等线" w:cs="宋体" w:hint="eastAsia"/>
          <w:color w:val="000000"/>
          <w:kern w:val="0"/>
          <w:sz w:val="28"/>
          <w:szCs w:val="28"/>
        </w:rPr>
        <w:t>附件</w:t>
      </w:r>
      <w:r>
        <w:rPr>
          <w:rFonts w:ascii="等线" w:hAnsi="等线" w:cs="宋体" w:hint="eastAsia"/>
          <w:color w:val="000000"/>
          <w:kern w:val="0"/>
          <w:sz w:val="28"/>
          <w:szCs w:val="28"/>
        </w:rPr>
        <w:t>1</w:t>
      </w:r>
      <w:r w:rsidRPr="008644F8">
        <w:rPr>
          <w:rFonts w:ascii="等线" w:hAnsi="等线" w:cs="宋体"/>
          <w:color w:val="000000"/>
          <w:kern w:val="0"/>
          <w:sz w:val="28"/>
          <w:szCs w:val="28"/>
        </w:rPr>
        <w:t>：</w:t>
      </w:r>
    </w:p>
    <w:p w:rsidR="005D3CB3" w:rsidRDefault="005D3CB3" w:rsidP="005D3CB3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Arial"/>
          <w:b/>
          <w:sz w:val="30"/>
          <w:szCs w:val="30"/>
        </w:rPr>
      </w:pPr>
      <w:r w:rsidRPr="00220B5F">
        <w:rPr>
          <w:rFonts w:ascii="华文中宋" w:eastAsia="华文中宋" w:hAnsi="华文中宋" w:cs="Arial"/>
          <w:b/>
          <w:sz w:val="30"/>
          <w:szCs w:val="30"/>
        </w:rPr>
        <w:t>中国建设工程造价管理协会</w:t>
      </w:r>
    </w:p>
    <w:p w:rsidR="005D3CB3" w:rsidRPr="001E19AA" w:rsidRDefault="005D3CB3" w:rsidP="005D3CB3">
      <w:pPr>
        <w:widowControl/>
        <w:spacing w:before="100" w:beforeAutospacing="1" w:after="100" w:afterAutospacing="1"/>
        <w:jc w:val="center"/>
        <w:rPr>
          <w:rFonts w:ascii="等线" w:hAnsi="等线" w:cs="宋体"/>
          <w:color w:val="000000"/>
          <w:kern w:val="0"/>
          <w:sz w:val="28"/>
          <w:szCs w:val="28"/>
        </w:rPr>
      </w:pPr>
      <w:r w:rsidRPr="00220B5F">
        <w:rPr>
          <w:rFonts w:ascii="华文中宋" w:eastAsia="华文中宋" w:hAnsi="华文中宋" w:cs="Arial" w:hint="eastAsia"/>
          <w:b/>
          <w:sz w:val="30"/>
          <w:szCs w:val="30"/>
        </w:rPr>
        <w:t>单位</w:t>
      </w:r>
      <w:r w:rsidRPr="00220B5F">
        <w:rPr>
          <w:rFonts w:ascii="华文中宋" w:eastAsia="华文中宋" w:hAnsi="华文中宋" w:cs="Arial"/>
          <w:b/>
          <w:sz w:val="30"/>
          <w:szCs w:val="30"/>
        </w:rPr>
        <w:t>会员管理办法</w:t>
      </w:r>
      <w:r>
        <w:rPr>
          <w:rFonts w:ascii="华文中宋" w:eastAsia="华文中宋" w:hAnsi="华文中宋" w:cs="Arial" w:hint="eastAsia"/>
          <w:b/>
          <w:sz w:val="30"/>
          <w:szCs w:val="30"/>
        </w:rPr>
        <w:t>(试行)</w:t>
      </w:r>
    </w:p>
    <w:p w:rsidR="005D3CB3" w:rsidRPr="001E19AA" w:rsidRDefault="005D3CB3" w:rsidP="005D3CB3">
      <w:pPr>
        <w:widowControl/>
        <w:spacing w:before="100" w:beforeAutospacing="1" w:after="100" w:afterAutospacing="1"/>
        <w:jc w:val="center"/>
        <w:rPr>
          <w:rFonts w:ascii="等线" w:hAnsi="等线" w:cs="宋体"/>
          <w:b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b/>
          <w:color w:val="000000"/>
          <w:kern w:val="0"/>
          <w:sz w:val="28"/>
          <w:szCs w:val="28"/>
        </w:rPr>
        <w:t>第一章</w:t>
      </w: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/>
          <w:b/>
          <w:color w:val="000000"/>
          <w:kern w:val="0"/>
          <w:sz w:val="28"/>
          <w:szCs w:val="28"/>
        </w:rPr>
        <w:t>总</w:t>
      </w: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/>
          <w:b/>
          <w:color w:val="000000"/>
          <w:kern w:val="0"/>
          <w:sz w:val="28"/>
          <w:szCs w:val="28"/>
        </w:rPr>
        <w:t>则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第一条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为加强中国建设工程造价管理协会（以下简称本会）会员管理，维护会员合法权益，更好地为会员服务，依据《社会团体登记管理条例》（中华人民共和国国务院令（第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250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号）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以及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《中国建设工程造价管理协会章程》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（以下简称《章程》）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等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有关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规定，制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定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本办法。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第二条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本办法适用于本会单位会员的管理和服务。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第三条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本会会员享有《章程》规定的权利，并应履行章程规定的义务。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四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会秘书处负责本会会员的日常管理和服务工作。</w:t>
      </w:r>
    </w:p>
    <w:p w:rsidR="005D3CB3" w:rsidRPr="001E19AA" w:rsidRDefault="005D3CB3" w:rsidP="005D3CB3">
      <w:pPr>
        <w:widowControl/>
        <w:spacing w:before="100" w:beforeAutospacing="1" w:after="100" w:afterAutospacing="1"/>
        <w:jc w:val="center"/>
        <w:rPr>
          <w:rFonts w:ascii="等线" w:hAnsi="等线" w:cs="宋体"/>
          <w:b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b/>
          <w:color w:val="000000"/>
          <w:kern w:val="0"/>
          <w:sz w:val="28"/>
          <w:szCs w:val="28"/>
        </w:rPr>
        <w:t>第二章</w:t>
      </w: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/>
          <w:b/>
          <w:bCs/>
          <w:color w:val="000000"/>
          <w:kern w:val="0"/>
          <w:sz w:val="28"/>
          <w:szCs w:val="28"/>
        </w:rPr>
        <w:t>会籍管理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五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申请单位会员，应当具备下列条件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：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1.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有加入本会的意愿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2.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拥护并遵守本会章程；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="57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lastRenderedPageBreak/>
        <w:t>3.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从事工程造价咨询业务的企业，以及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与工程造价行业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相关的各类企事业单位或高等院校。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六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入会程序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1.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按要求填写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《单位会员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登记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表》；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2.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经协会秘书处审查通过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3.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按照《中国建设工程造价管理协会会费管理办法》的规定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交纳会费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第七条</w:t>
      </w:r>
      <w:r>
        <w:rPr>
          <w:rFonts w:ascii="Times New Roman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hAnsi="Times New Roman" w:cs="宋体" w:hint="eastAsia"/>
          <w:kern w:val="0"/>
          <w:sz w:val="28"/>
          <w:szCs w:val="28"/>
        </w:rPr>
        <w:t>单位会员应指定高级管理人员或专家担任单位会员代表，享受和履行相关权利和义务。本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会建立会员</w:t>
      </w:r>
      <w:r>
        <w:rPr>
          <w:rFonts w:ascii="Times New Roman" w:hAnsi="Times New Roman" w:cs="宋体" w:hint="eastAsia"/>
          <w:kern w:val="0"/>
          <w:sz w:val="28"/>
          <w:szCs w:val="28"/>
        </w:rPr>
        <w:t>联络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人制度，</w:t>
      </w:r>
      <w:r>
        <w:rPr>
          <w:rFonts w:ascii="Times New Roman" w:hAnsi="Times New Roman" w:cs="宋体" w:hint="eastAsia"/>
          <w:kern w:val="0"/>
          <w:sz w:val="28"/>
          <w:szCs w:val="28"/>
        </w:rPr>
        <w:t>各单位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会员应指定专人担任</w:t>
      </w:r>
      <w:r>
        <w:rPr>
          <w:rFonts w:ascii="Times New Roman" w:hAnsi="Times New Roman" w:cs="宋体" w:hint="eastAsia"/>
          <w:kern w:val="0"/>
          <w:sz w:val="28"/>
          <w:szCs w:val="28"/>
        </w:rPr>
        <w:t>联络人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第八条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单位会员代表经推荐可参加会员代表大会，并可当选为本会理事、常务理事、副理事长等职务。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九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单位会员名称、地址、联系方式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、联络人、单位代表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等变更的，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应当在变更之日起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30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日内，将变更信息书面报至本会秘书处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第十条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单位会员有下列情形之一的，其会员资格相应终止。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（一）申请退会的；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（二）不符合会员条件的；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lastRenderedPageBreak/>
        <w:t>（三）法人主体发生终止情形的；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（四）连续两年或以上无故不交纳会费的；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（五）长期不能正常履行会员义务的；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（六）被取消会员资格的。</w:t>
      </w:r>
    </w:p>
    <w:p w:rsidR="005D3CB3" w:rsidRPr="001E19AA" w:rsidRDefault="005D3CB3" w:rsidP="005D3CB3">
      <w:pPr>
        <w:widowControl/>
        <w:spacing w:before="100" w:beforeAutospacing="1" w:after="100" w:afterAutospacing="1"/>
        <w:jc w:val="center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b/>
          <w:bCs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b/>
          <w:bCs/>
          <w:color w:val="000000"/>
          <w:kern w:val="0"/>
          <w:sz w:val="28"/>
          <w:szCs w:val="28"/>
        </w:rPr>
        <w:t>三</w:t>
      </w:r>
      <w:r w:rsidRPr="001E19AA">
        <w:rPr>
          <w:rFonts w:ascii="等线" w:hAnsi="等线" w:cs="宋体"/>
          <w:b/>
          <w:bCs/>
          <w:color w:val="000000"/>
          <w:kern w:val="0"/>
          <w:sz w:val="28"/>
          <w:szCs w:val="28"/>
        </w:rPr>
        <w:t>章</w:t>
      </w:r>
      <w:r w:rsidRPr="001E19AA">
        <w:rPr>
          <w:rFonts w:ascii="等线" w:hAnsi="等线" w:cs="宋体"/>
          <w:b/>
          <w:bCs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/>
          <w:b/>
          <w:bCs/>
          <w:color w:val="000000"/>
          <w:kern w:val="0"/>
          <w:sz w:val="28"/>
          <w:szCs w:val="28"/>
        </w:rPr>
        <w:t>会员服务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267" w:left="561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第十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一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本会为单位会员提供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下列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服务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="561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1.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通过行业制度建设反映会员诉求，维护会员权益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;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2.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以期刊、网站、微信等服务平台为会员提供行业资讯、工程计价信息和企业宣传等服务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3.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通过论坛、研讨会等活动为会员提供交流和学习平台，拓展新型业务，促进企业可持续发展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4.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公开发布年度行业发展报告和学术研究报告，向会员提供行业动态数据和协会最新各项研究成果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5.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以面授培训、网络继续教育、技能大赛及会员间交流互访等形式为会员提供人才培养服务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135" w:left="283" w:firstLineChars="100" w:firstLine="28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6.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制定行业相关标准规范等，提升行业业务水平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lastRenderedPageBreak/>
        <w:t>7.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开展行业自律、评优选先和信用评价等活动，维护和提升行业形象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8.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为会员提供参加国际会议、对外交流合作及拓展国际业务的机会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9.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组织公益讲座、资金支持及捐款捐物等公益活动，履行社会职责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；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135" w:left="283" w:firstLineChars="100" w:firstLine="28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10.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其他会员服务项目。</w:t>
      </w:r>
    </w:p>
    <w:p w:rsidR="005D3CB3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第十二条</w:t>
      </w:r>
      <w:r>
        <w:rPr>
          <w:rFonts w:ascii="Times New Roman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hAnsi="Times New Roman" w:cs="宋体" w:hint="eastAsia"/>
          <w:kern w:val="0"/>
          <w:sz w:val="28"/>
          <w:szCs w:val="28"/>
        </w:rPr>
        <w:t>对为本会或行业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工作做出突出贡献的</w:t>
      </w:r>
      <w:r>
        <w:rPr>
          <w:rFonts w:ascii="Times New Roman" w:hAnsi="Times New Roman" w:cs="宋体" w:hint="eastAsia"/>
          <w:kern w:val="0"/>
          <w:sz w:val="28"/>
          <w:szCs w:val="28"/>
        </w:rPr>
        <w:t>单位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会员，</w:t>
      </w:r>
      <w:r>
        <w:rPr>
          <w:rFonts w:ascii="Times New Roman" w:hAnsi="Times New Roman" w:cs="宋体" w:hint="eastAsia"/>
          <w:kern w:val="0"/>
          <w:sz w:val="28"/>
          <w:szCs w:val="28"/>
        </w:rPr>
        <w:t>本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会可视情况给予以下奖励</w:t>
      </w:r>
      <w:r>
        <w:rPr>
          <w:rFonts w:ascii="Times New Roman" w:hAnsi="Times New Roman" w:cs="宋体" w:hint="eastAsia"/>
          <w:kern w:val="0"/>
          <w:sz w:val="28"/>
          <w:szCs w:val="28"/>
        </w:rPr>
        <w:t>，并进行行业推介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。</w:t>
      </w:r>
    </w:p>
    <w:p w:rsidR="005D3CB3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C01D89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Times New Roman" w:hAnsi="Times New Roman" w:cs="宋体" w:hint="eastAsia"/>
          <w:kern w:val="0"/>
          <w:sz w:val="28"/>
          <w:szCs w:val="28"/>
        </w:rPr>
        <w:t>．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通报表扬；</w:t>
      </w:r>
    </w:p>
    <w:p w:rsidR="005D3CB3" w:rsidRPr="00C01D89" w:rsidRDefault="005D3CB3" w:rsidP="005D3CB3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C01D89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Times New Roman" w:hAnsi="Times New Roman" w:cs="宋体" w:hint="eastAsia"/>
          <w:kern w:val="0"/>
          <w:sz w:val="28"/>
          <w:szCs w:val="28"/>
        </w:rPr>
        <w:t>．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授予荣誉称号；</w:t>
      </w:r>
    </w:p>
    <w:p w:rsidR="005D3CB3" w:rsidRDefault="005D3CB3" w:rsidP="005D3CB3">
      <w:pPr>
        <w:widowControl/>
        <w:ind w:firstLine="555"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C01D89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Times New Roman" w:hAnsi="Times New Roman" w:cs="宋体" w:hint="eastAsia"/>
          <w:kern w:val="0"/>
          <w:sz w:val="28"/>
          <w:szCs w:val="28"/>
        </w:rPr>
        <w:t>．协会认为合适的其他</w:t>
      </w:r>
      <w:r w:rsidRPr="00C01D89">
        <w:rPr>
          <w:rFonts w:ascii="Times New Roman" w:hAnsi="Times New Roman" w:cs="宋体" w:hint="eastAsia"/>
          <w:kern w:val="0"/>
          <w:sz w:val="28"/>
          <w:szCs w:val="28"/>
        </w:rPr>
        <w:t>形式奖励。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135" w:left="283" w:firstLineChars="100" w:firstLine="28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C01D89">
        <w:rPr>
          <w:rFonts w:ascii="Times New Roman" w:hAnsi="Times New Roman" w:cs="宋体" w:hint="eastAsia"/>
          <w:kern w:val="0"/>
          <w:sz w:val="28"/>
          <w:szCs w:val="28"/>
        </w:rPr>
        <w:t>以上形式的奖励可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以单独适用，也可以合并适用。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135" w:left="283" w:firstLineChars="100" w:firstLine="281"/>
        <w:jc w:val="center"/>
        <w:rPr>
          <w:rFonts w:ascii="等线" w:hAnsi="等线" w:cs="宋体"/>
          <w:b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>第四章</w:t>
      </w: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b/>
          <w:color w:val="000000"/>
          <w:kern w:val="0"/>
          <w:sz w:val="28"/>
          <w:szCs w:val="28"/>
        </w:rPr>
        <w:t>会员自律管理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第十三条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本会可以对单位会员从事的工程造价咨询业务活动进行监督检查，会员应当接受、配合检查，并如实提供检查所需的相关资料。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lastRenderedPageBreak/>
        <w:t>第十四条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单位会员存在违规行为，本会可以视情节给予以下惩戒：</w:t>
      </w:r>
    </w:p>
    <w:p w:rsidR="005D3CB3" w:rsidRPr="00247041" w:rsidRDefault="005D3CB3" w:rsidP="005D3CB3">
      <w:pPr>
        <w:widowControl/>
        <w:spacing w:before="100" w:beforeAutospacing="1" w:after="100" w:afterAutospacing="1"/>
        <w:ind w:firstLine="4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 w:rsidRPr="00F54D24">
        <w:rPr>
          <w:rFonts w:ascii="宋体" w:hAnsi="宋体" w:cs="宋体" w:hint="eastAsia"/>
          <w:kern w:val="0"/>
          <w:sz w:val="28"/>
          <w:szCs w:val="28"/>
        </w:rPr>
        <w:t>诫勉谈话</w:t>
      </w:r>
      <w:r w:rsidRPr="00F54D24">
        <w:rPr>
          <w:rFonts w:ascii="宋体" w:hAnsi="宋体" w:cs="宋体"/>
          <w:kern w:val="0"/>
          <w:sz w:val="28"/>
          <w:szCs w:val="28"/>
        </w:rPr>
        <w:t>；</w:t>
      </w:r>
    </w:p>
    <w:p w:rsidR="005D3CB3" w:rsidRDefault="005D3CB3" w:rsidP="005D3CB3">
      <w:pPr>
        <w:widowControl/>
        <w:spacing w:before="100" w:beforeAutospacing="1" w:after="100" w:afterAutospacing="1"/>
        <w:ind w:firstLine="4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2.责令检讨；</w:t>
      </w:r>
    </w:p>
    <w:p w:rsidR="005D3CB3" w:rsidRPr="00541519" w:rsidRDefault="005D3CB3" w:rsidP="005D3CB3">
      <w:pPr>
        <w:widowControl/>
        <w:spacing w:before="100" w:beforeAutospacing="1" w:after="100" w:afterAutospacing="1"/>
        <w:ind w:firstLine="4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 w:rsidRPr="00541519">
        <w:rPr>
          <w:rFonts w:ascii="宋体" w:hAnsi="宋体" w:cs="宋体"/>
          <w:color w:val="000000"/>
          <w:kern w:val="0"/>
          <w:sz w:val="28"/>
          <w:szCs w:val="28"/>
        </w:rPr>
        <w:t>通报批评；</w:t>
      </w:r>
    </w:p>
    <w:p w:rsidR="005D3CB3" w:rsidRDefault="005D3CB3" w:rsidP="005D3CB3">
      <w:pPr>
        <w:widowControl/>
        <w:spacing w:before="100" w:beforeAutospacing="1" w:after="100" w:afterAutospacing="1"/>
        <w:ind w:firstLine="4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4.</w:t>
      </w:r>
      <w:r w:rsidRPr="00541519">
        <w:rPr>
          <w:rFonts w:ascii="宋体" w:hAnsi="宋体" w:cs="宋体"/>
          <w:color w:val="000000"/>
          <w:kern w:val="0"/>
          <w:sz w:val="28"/>
          <w:szCs w:val="28"/>
        </w:rPr>
        <w:t>公开谴责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5D3CB3" w:rsidRDefault="005D3CB3" w:rsidP="005D3CB3">
      <w:pPr>
        <w:widowControl/>
        <w:spacing w:before="100" w:beforeAutospacing="1" w:after="100" w:afterAutospacing="1"/>
        <w:ind w:firstLine="4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5.取消会员资格</w:t>
      </w:r>
      <w:r w:rsidRPr="00541519"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leftChars="135" w:left="283" w:firstLineChars="100" w:firstLine="280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本会会员惩戒办法另行制定。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第十五条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单位会员的良好行为和不良行为，本会可根据有关规定记入其信用档案。</w:t>
      </w:r>
    </w:p>
    <w:p w:rsidR="005D3CB3" w:rsidRPr="00306224" w:rsidRDefault="005D3CB3" w:rsidP="005D3CB3">
      <w:pPr>
        <w:widowControl/>
        <w:ind w:firstLine="555"/>
        <w:jc w:val="center"/>
        <w:rPr>
          <w:rFonts w:ascii="Times New Roman" w:hAnsi="Times New Roman" w:cs="宋体"/>
          <w:b/>
          <w:kern w:val="0"/>
          <w:sz w:val="28"/>
          <w:szCs w:val="28"/>
        </w:rPr>
      </w:pPr>
      <w:r w:rsidRPr="00306224">
        <w:rPr>
          <w:rFonts w:ascii="Times New Roman" w:hAnsi="Times New Roman" w:cs="宋体"/>
          <w:b/>
          <w:kern w:val="0"/>
          <w:sz w:val="28"/>
          <w:szCs w:val="28"/>
        </w:rPr>
        <w:t>第</w:t>
      </w:r>
      <w:r>
        <w:rPr>
          <w:rFonts w:ascii="Times New Roman" w:hAnsi="Times New Roman" w:cs="宋体" w:hint="eastAsia"/>
          <w:b/>
          <w:kern w:val="0"/>
          <w:sz w:val="28"/>
          <w:szCs w:val="28"/>
        </w:rPr>
        <w:t>五</w:t>
      </w:r>
      <w:r w:rsidRPr="00306224">
        <w:rPr>
          <w:rFonts w:ascii="Times New Roman" w:hAnsi="Times New Roman" w:cs="宋体"/>
          <w:b/>
          <w:kern w:val="0"/>
          <w:sz w:val="28"/>
          <w:szCs w:val="28"/>
        </w:rPr>
        <w:t>章</w:t>
      </w:r>
      <w:r>
        <w:rPr>
          <w:rFonts w:ascii="Times New Roman" w:hAnsi="Times New Roman" w:cs="宋体" w:hint="eastAsia"/>
          <w:b/>
          <w:kern w:val="0"/>
          <w:sz w:val="28"/>
          <w:szCs w:val="28"/>
        </w:rPr>
        <w:t xml:space="preserve">  </w:t>
      </w:r>
      <w:r w:rsidRPr="00306224">
        <w:rPr>
          <w:rFonts w:ascii="Times New Roman" w:hAnsi="Times New Roman" w:cs="宋体"/>
          <w:b/>
          <w:kern w:val="0"/>
          <w:sz w:val="28"/>
          <w:szCs w:val="28"/>
        </w:rPr>
        <w:t>附</w:t>
      </w:r>
      <w:r w:rsidRPr="00306224">
        <w:rPr>
          <w:rFonts w:ascii="Times New Roman" w:hAnsi="Times New Roman" w:cs="宋体"/>
          <w:b/>
          <w:kern w:val="0"/>
          <w:sz w:val="28"/>
          <w:szCs w:val="28"/>
        </w:rPr>
        <w:t xml:space="preserve">  </w:t>
      </w:r>
      <w:r w:rsidRPr="00306224">
        <w:rPr>
          <w:rFonts w:ascii="Times New Roman" w:hAnsi="Times New Roman" w:cs="宋体"/>
          <w:b/>
          <w:kern w:val="0"/>
          <w:sz w:val="28"/>
          <w:szCs w:val="28"/>
        </w:rPr>
        <w:t>则</w:t>
      </w:r>
    </w:p>
    <w:p w:rsidR="005D3CB3" w:rsidRPr="001E19AA" w:rsidRDefault="005D3CB3" w:rsidP="005D3CB3">
      <w:pPr>
        <w:ind w:firstLineChars="201" w:firstLine="563"/>
        <w:jc w:val="left"/>
        <w:rPr>
          <w:rFonts w:ascii="等线" w:hAnsi="等线"/>
          <w:color w:val="000000"/>
          <w:sz w:val="28"/>
          <w:szCs w:val="28"/>
        </w:rPr>
      </w:pP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第十六条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本办法于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2015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年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12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月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23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日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经本会会员代表大会通过，自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2016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年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1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月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1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日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起开始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施行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。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原《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中国建设工程造价管理协会会员管理办法（试行）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》同时废止。</w:t>
      </w:r>
    </w:p>
    <w:p w:rsidR="005D3CB3" w:rsidRPr="001E19AA" w:rsidRDefault="005D3CB3" w:rsidP="005D3CB3">
      <w:pPr>
        <w:widowControl/>
        <w:spacing w:before="100" w:beforeAutospacing="1" w:after="100" w:afterAutospacing="1"/>
        <w:ind w:firstLineChars="201" w:firstLine="563"/>
        <w:jc w:val="left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十七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 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本会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秘书处负责本办法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的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解释。本办法未尽事宜由会员代表大会授权本会秘书处补充制订。</w:t>
      </w:r>
    </w:p>
    <w:p w:rsidR="005D3CB3" w:rsidRDefault="005D3CB3" w:rsidP="005D3CB3">
      <w:pPr>
        <w:spacing w:line="700" w:lineRule="exact"/>
        <w:ind w:firstLineChars="200" w:firstLine="560"/>
        <w:rPr>
          <w:rFonts w:ascii="等线" w:hAnsi="等线" w:cs="宋体"/>
          <w:color w:val="000000"/>
          <w:kern w:val="0"/>
          <w:sz w:val="28"/>
          <w:szCs w:val="28"/>
        </w:rPr>
      </w:pPr>
      <w:r w:rsidRPr="001E19AA">
        <w:rPr>
          <w:rFonts w:ascii="等线" w:hAnsi="等线" w:cs="宋体"/>
          <w:color w:val="000000"/>
          <w:kern w:val="0"/>
          <w:sz w:val="28"/>
          <w:szCs w:val="28"/>
        </w:rPr>
        <w:t>第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十八条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 xml:space="preserve"> 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本办法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如存在与国家有关规定相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抵触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t>的，依据国家有</w:t>
      </w:r>
      <w:r w:rsidRPr="001E19AA">
        <w:rPr>
          <w:rFonts w:ascii="等线" w:hAnsi="等线" w:cs="宋体" w:hint="eastAsia"/>
          <w:color w:val="000000"/>
          <w:kern w:val="0"/>
          <w:sz w:val="28"/>
          <w:szCs w:val="28"/>
        </w:rPr>
        <w:lastRenderedPageBreak/>
        <w:t>关规定执行</w:t>
      </w:r>
      <w:r w:rsidRPr="001E19AA">
        <w:rPr>
          <w:rFonts w:ascii="等线" w:hAnsi="等线" w:cs="宋体"/>
          <w:color w:val="000000"/>
          <w:kern w:val="0"/>
          <w:sz w:val="28"/>
          <w:szCs w:val="28"/>
        </w:rPr>
        <w:t>。</w:t>
      </w:r>
    </w:p>
    <w:p w:rsidR="000C62B7" w:rsidRPr="005D3CB3" w:rsidRDefault="000C62B7"/>
    <w:sectPr w:rsidR="000C62B7" w:rsidRPr="005D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2B7" w:rsidRDefault="000C62B7" w:rsidP="005D3CB3">
      <w:r>
        <w:separator/>
      </w:r>
    </w:p>
  </w:endnote>
  <w:endnote w:type="continuationSeparator" w:id="1">
    <w:p w:rsidR="000C62B7" w:rsidRDefault="000C62B7" w:rsidP="005D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2B7" w:rsidRDefault="000C62B7" w:rsidP="005D3CB3">
      <w:r>
        <w:separator/>
      </w:r>
    </w:p>
  </w:footnote>
  <w:footnote w:type="continuationSeparator" w:id="1">
    <w:p w:rsidR="000C62B7" w:rsidRDefault="000C62B7" w:rsidP="005D3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CB3"/>
    <w:rsid w:val="000C62B7"/>
    <w:rsid w:val="005D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C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C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C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</Words>
  <Characters>1340</Characters>
  <Application>Microsoft Office Word</Application>
  <DocSecurity>0</DocSecurity>
  <Lines>11</Lines>
  <Paragraphs>3</Paragraphs>
  <ScaleCrop>false</ScaleCrop>
  <Company>Lenovo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岳辰</dc:creator>
  <cp:keywords/>
  <dc:description/>
  <cp:lastModifiedBy>岳辰</cp:lastModifiedBy>
  <cp:revision>2</cp:revision>
  <dcterms:created xsi:type="dcterms:W3CDTF">2016-02-04T03:03:00Z</dcterms:created>
  <dcterms:modified xsi:type="dcterms:W3CDTF">2016-02-04T03:03:00Z</dcterms:modified>
</cp:coreProperties>
</file>