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B54A4">
      <w:pPr>
        <w:pStyle w:val="5"/>
        <w:keepNext w:val="0"/>
        <w:keepLines w:val="0"/>
        <w:widowControl/>
        <w:suppressLineNumbers w:val="0"/>
        <w:spacing w:before="76" w:beforeAutospacing="0" w:after="76" w:afterAutospacing="0" w:line="525" w:lineRule="atLeast"/>
        <w:ind w:left="0" w:right="0"/>
        <w:jc w:val="center"/>
        <w:rPr>
          <w:rFonts w:hint="eastAsia" w:ascii="方正小标宋简体" w:hAnsi="方正小标宋简体" w:eastAsia="方正小标宋简体" w:cs="方正小标宋简体"/>
          <w:kern w:val="2"/>
          <w:sz w:val="40"/>
          <w:szCs w:val="40"/>
          <w:highlight w:val="none"/>
          <w:lang w:val="en-US" w:eastAsia="zh-CN" w:bidi="ar-SA"/>
        </w:rPr>
      </w:pPr>
      <w:bookmarkStart w:id="0" w:name="_GoBack"/>
      <w:bookmarkEnd w:id="0"/>
      <w:r>
        <w:rPr>
          <w:rFonts w:hint="eastAsia" w:ascii="方正小标宋简体" w:hAnsi="方正小标宋简体" w:eastAsia="方正小标宋简体" w:cs="方正小标宋简体"/>
          <w:kern w:val="2"/>
          <w:sz w:val="40"/>
          <w:szCs w:val="40"/>
          <w:highlight w:val="none"/>
          <w:lang w:val="en-US" w:eastAsia="zh-CN" w:bidi="ar-SA"/>
        </w:rPr>
        <w:t>中国建设工程造价管理协会2026年工作要点</w:t>
      </w:r>
    </w:p>
    <w:p w14:paraId="06A5975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fill="FFFFFF"/>
        </w:rPr>
      </w:pPr>
    </w:p>
    <w:p w14:paraId="5DA4496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fill="FFFFFF"/>
        </w:rPr>
        <w:t>2</w:t>
      </w:r>
      <w:r>
        <w:rPr>
          <w:rFonts w:hint="eastAsia" w:ascii="仿宋" w:hAnsi="仿宋" w:eastAsia="仿宋" w:cs="仿宋"/>
          <w:color w:val="auto"/>
          <w:sz w:val="32"/>
          <w:szCs w:val="32"/>
          <w:highlight w:val="none"/>
          <w:shd w:val="clear" w:color="auto" w:fill="FFFFFF"/>
          <w:lang w:val="en-US" w:eastAsia="zh-CN"/>
        </w:rPr>
        <w:t>026年，中国建设工程造价管理协会坚持以习近平新时代中国特色社会主义思想为指导，深入学习贯彻党的二十大和二十届历次全会精神，全面落实全国住房城乡建设工作会议部署及有关政策要求，立足行业发展实际、聚焦会员需求，切实当好“政府助手、行业抓手、企业帮手”，以高质量服务促进行业提质增效，为工程造价事业高质量发展提供有力支撑。</w:t>
      </w:r>
    </w:p>
    <w:p w14:paraId="24C40621">
      <w:pPr>
        <w:pStyle w:val="5"/>
        <w:keepNext w:val="0"/>
        <w:keepLines w:val="0"/>
        <w:widowControl/>
        <w:suppressLineNumbers w:val="0"/>
        <w:spacing w:before="76" w:beforeAutospacing="0" w:after="76" w:afterAutospacing="0" w:line="420" w:lineRule="atLeast"/>
        <w:ind w:left="0" w:leftChars="0" w:right="0" w:firstLine="640" w:firstLineChars="0"/>
        <w:jc w:val="both"/>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一、行业发展方面</w:t>
      </w:r>
    </w:p>
    <w:p w14:paraId="6155F76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一是配合行业管理部门，做好工程造价事业发展“十五五”规划</w:t>
      </w:r>
      <w:r>
        <w:rPr>
          <w:rFonts w:hint="eastAsia" w:ascii="仿宋" w:hAnsi="仿宋" w:eastAsia="仿宋" w:cs="仿宋"/>
          <w:color w:val="auto"/>
          <w:sz w:val="32"/>
          <w:szCs w:val="32"/>
          <w:highlight w:val="none"/>
          <w:shd w:val="clear" w:color="auto" w:fill="FFFFFF"/>
          <w:lang w:val="en-US" w:eastAsia="zh-CN"/>
        </w:rPr>
        <w:t>发布前的优化完善与政策衔接工作</w:t>
      </w:r>
      <w:r>
        <w:rPr>
          <w:rFonts w:hint="eastAsia" w:ascii="仿宋" w:hAnsi="仿宋" w:eastAsia="仿宋" w:cs="仿宋"/>
          <w:color w:val="auto"/>
          <w:sz w:val="32"/>
          <w:szCs w:val="32"/>
          <w:highlight w:val="none"/>
          <w:u w:val="none"/>
          <w:shd w:val="clear" w:color="auto" w:fill="FFFFFF"/>
          <w:lang w:eastAsia="zh-CN"/>
        </w:rPr>
        <w:t>。</w:t>
      </w:r>
    </w:p>
    <w:p w14:paraId="721363C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二是配合</w:t>
      </w:r>
      <w:r>
        <w:rPr>
          <w:rFonts w:hint="eastAsia" w:ascii="仿宋" w:hAnsi="仿宋" w:eastAsia="仿宋" w:cs="仿宋"/>
          <w:color w:val="auto"/>
          <w:sz w:val="32"/>
          <w:szCs w:val="32"/>
          <w:highlight w:val="none"/>
          <w:shd w:val="clear" w:color="auto" w:fill="FFFFFF"/>
          <w:lang w:eastAsia="zh-CN"/>
        </w:rPr>
        <w:t>行业管理部门</w:t>
      </w:r>
      <w:r>
        <w:rPr>
          <w:rFonts w:hint="eastAsia" w:ascii="仿宋" w:hAnsi="仿宋" w:eastAsia="仿宋" w:cs="仿宋"/>
          <w:color w:val="auto"/>
          <w:sz w:val="32"/>
          <w:szCs w:val="32"/>
          <w:highlight w:val="none"/>
          <w:shd w:val="clear" w:color="auto" w:fill="FFFFFF"/>
          <w:lang w:val="en-US" w:eastAsia="zh-CN"/>
        </w:rPr>
        <w:t>，牵头完成</w:t>
      </w:r>
      <w:r>
        <w:rPr>
          <w:rFonts w:hint="eastAsia" w:ascii="仿宋" w:hAnsi="仿宋" w:eastAsia="仿宋" w:cs="仿宋"/>
          <w:color w:val="auto"/>
          <w:sz w:val="32"/>
          <w:szCs w:val="32"/>
          <w:highlight w:val="none"/>
          <w:shd w:val="clear" w:color="auto" w:fill="FFFFFF"/>
          <w:lang w:eastAsia="zh-CN"/>
        </w:rPr>
        <w:t>《工程造价管理条例》</w:t>
      </w:r>
      <w:r>
        <w:rPr>
          <w:rFonts w:hint="eastAsia" w:ascii="仿宋" w:hAnsi="仿宋" w:eastAsia="仿宋" w:cs="仿宋"/>
          <w:color w:val="auto"/>
          <w:sz w:val="32"/>
          <w:szCs w:val="32"/>
          <w:highlight w:val="none"/>
          <w:shd w:val="clear" w:color="auto" w:fill="FFFFFF"/>
          <w:lang w:val="en-US" w:eastAsia="zh-CN"/>
        </w:rPr>
        <w:t>草案文本</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推进行业立法进程。</w:t>
      </w:r>
    </w:p>
    <w:p w14:paraId="25F2D79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三是</w:t>
      </w:r>
      <w:r>
        <w:rPr>
          <w:rFonts w:hint="eastAsia" w:ascii="仿宋" w:hAnsi="仿宋" w:eastAsia="仿宋" w:cs="仿宋"/>
          <w:color w:val="auto"/>
          <w:sz w:val="32"/>
          <w:szCs w:val="32"/>
          <w:highlight w:val="none"/>
          <w:shd w:val="clear" w:color="auto" w:fill="FFFFFF"/>
          <w:lang w:eastAsia="zh-CN"/>
        </w:rPr>
        <w:t>配合行业管理部门，</w:t>
      </w:r>
      <w:r>
        <w:rPr>
          <w:rFonts w:hint="eastAsia" w:ascii="仿宋" w:hAnsi="仿宋" w:eastAsia="仿宋" w:cs="仿宋"/>
          <w:color w:val="auto"/>
          <w:sz w:val="32"/>
          <w:szCs w:val="32"/>
          <w:highlight w:val="none"/>
          <w:shd w:val="clear" w:color="auto" w:fill="FFFFFF"/>
          <w:lang w:val="en-US" w:eastAsia="zh-CN"/>
        </w:rPr>
        <w:t>开展</w:t>
      </w:r>
      <w:r>
        <w:rPr>
          <w:rFonts w:hint="eastAsia" w:ascii="仿宋" w:hAnsi="仿宋" w:eastAsia="仿宋" w:cs="仿宋"/>
          <w:color w:val="auto"/>
          <w:sz w:val="32"/>
          <w:szCs w:val="32"/>
          <w:highlight w:val="none"/>
          <w:shd w:val="clear" w:color="auto" w:fill="FFFFFF"/>
          <w:lang w:eastAsia="zh-CN"/>
        </w:rPr>
        <w:t>2025年度工程造价咨询统计调查</w:t>
      </w:r>
      <w:r>
        <w:rPr>
          <w:rFonts w:hint="eastAsia" w:ascii="仿宋" w:hAnsi="仿宋" w:eastAsia="仿宋" w:cs="仿宋"/>
          <w:color w:val="auto"/>
          <w:sz w:val="32"/>
          <w:szCs w:val="32"/>
          <w:highlight w:val="none"/>
          <w:shd w:val="clear" w:color="auto" w:fill="FFFFFF"/>
          <w:lang w:val="en-US" w:eastAsia="zh-CN"/>
        </w:rPr>
        <w:t>，做好统计数据的收集、审核校验与分析工作。</w:t>
      </w:r>
    </w:p>
    <w:p w14:paraId="7B07E17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四是编制并出版发行《2025年工程造价咨询行业改革与发展报告》，为行业发展提供决策参考。</w:t>
      </w:r>
    </w:p>
    <w:p w14:paraId="17C6EC54">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五是发布2025年度单位会员造价咨询业务收入及人员规模情况数据，为会员单位对标发展提供依据。</w:t>
      </w:r>
    </w:p>
    <w:p w14:paraId="203C6DC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六是着力提升《工程造价管理》期刊质量，优化投稿与评审系统，吸纳行业优秀青年专家学者充实编委会力量，提高稿件编审效率，持续增强期刊学术影响力与行业引领力。</w:t>
      </w:r>
    </w:p>
    <w:p w14:paraId="17B849FE">
      <w:pPr>
        <w:pStyle w:val="5"/>
        <w:keepNext w:val="0"/>
        <w:keepLines w:val="0"/>
        <w:widowControl/>
        <w:suppressLineNumbers w:val="0"/>
        <w:spacing w:before="76" w:beforeAutospacing="0" w:after="76" w:afterAutospacing="0" w:line="420" w:lineRule="atLeast"/>
        <w:ind w:left="0" w:leftChars="0" w:right="0" w:firstLine="640" w:firstLineChars="0"/>
        <w:jc w:val="both"/>
        <w:rPr>
          <w:rStyle w:val="8"/>
          <w:rFonts w:hint="eastAsia" w:ascii="黑体" w:hAnsi="黑体" w:eastAsia="黑体" w:cs="黑体"/>
          <w:b w:val="0"/>
          <w:bCs/>
          <w:color w:val="auto"/>
          <w:sz w:val="32"/>
          <w:szCs w:val="32"/>
          <w:shd w:val="clear" w:fill="FFFFFF"/>
        </w:rPr>
      </w:pPr>
      <w:r>
        <w:rPr>
          <w:rStyle w:val="8"/>
          <w:rFonts w:hint="eastAsia" w:ascii="黑体" w:hAnsi="黑体" w:eastAsia="黑体" w:cs="黑体"/>
          <w:b w:val="0"/>
          <w:bCs/>
          <w:color w:val="auto"/>
          <w:sz w:val="32"/>
          <w:szCs w:val="32"/>
          <w:shd w:val="clear" w:fill="FFFFFF"/>
        </w:rPr>
        <w:t>二、标准与数据方面</w:t>
      </w:r>
    </w:p>
    <w:p w14:paraId="5CFC9D2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一是配合行业管理部门，系统梳理工程造价领域技术标准体系，提高</w:t>
      </w:r>
      <w:r>
        <w:rPr>
          <w:rFonts w:hint="eastAsia" w:ascii="仿宋" w:hAnsi="仿宋" w:eastAsia="仿宋" w:cs="仿宋"/>
          <w:color w:val="auto"/>
          <w:sz w:val="32"/>
          <w:szCs w:val="32"/>
          <w:highlight w:val="none"/>
          <w:shd w:val="clear" w:color="auto" w:fill="FFFFFF"/>
        </w:rPr>
        <w:t>标准的系统性、协调性</w:t>
      </w:r>
      <w:r>
        <w:rPr>
          <w:rFonts w:hint="eastAsia" w:ascii="仿宋" w:hAnsi="仿宋" w:eastAsia="仿宋" w:cs="仿宋"/>
          <w:color w:val="auto"/>
          <w:sz w:val="32"/>
          <w:szCs w:val="32"/>
          <w:highlight w:val="none"/>
          <w:shd w:val="clear" w:color="auto" w:fill="FFFFFF"/>
          <w:lang w:val="en-US" w:eastAsia="zh-CN"/>
        </w:rPr>
        <w:t>与</w:t>
      </w:r>
      <w:r>
        <w:rPr>
          <w:rFonts w:hint="eastAsia" w:ascii="仿宋" w:hAnsi="仿宋" w:eastAsia="仿宋" w:cs="仿宋"/>
          <w:color w:val="auto"/>
          <w:sz w:val="32"/>
          <w:szCs w:val="32"/>
          <w:highlight w:val="none"/>
          <w:shd w:val="clear" w:color="auto" w:fill="FFFFFF"/>
        </w:rPr>
        <w:t>前瞻性</w:t>
      </w:r>
      <w:r>
        <w:rPr>
          <w:rFonts w:hint="eastAsia" w:ascii="仿宋" w:hAnsi="仿宋" w:eastAsia="仿宋" w:cs="仿宋"/>
          <w:color w:val="auto"/>
          <w:sz w:val="32"/>
          <w:szCs w:val="32"/>
          <w:highlight w:val="none"/>
          <w:shd w:val="clear" w:color="auto" w:fill="FFFFFF"/>
          <w:lang w:eastAsia="zh-CN"/>
        </w:rPr>
        <w:t>。</w:t>
      </w:r>
    </w:p>
    <w:p w14:paraId="4C62BAB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二是继续开展国家标准《工程造价术语标准》、团体标准《建设工程造价咨询成果文件质量标准》《建设项目全过程综合咨询服务标准》等制修订与发布工作。</w:t>
      </w:r>
    </w:p>
    <w:p w14:paraId="73D932C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三是组织开展《造价工程师电子执业印章技术标准》行业标准，及《造价工程师职业能力标准》等团体标准编制工作。</w:t>
      </w:r>
    </w:p>
    <w:p w14:paraId="5C5D843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四是深化《全过程多层级工程量清单分类及编码标准》《工程造价费用构成通则》等团体标准</w:t>
      </w:r>
      <w:r>
        <w:rPr>
          <w:rFonts w:hint="eastAsia" w:ascii="仿宋" w:hAnsi="仿宋" w:eastAsia="仿宋" w:cs="仿宋"/>
          <w:i w:val="0"/>
          <w:iCs w:val="0"/>
          <w:color w:val="auto"/>
          <w:sz w:val="32"/>
          <w:szCs w:val="32"/>
          <w:highlight w:val="none"/>
          <w:shd w:val="clear" w:color="auto" w:fill="FFFFFF"/>
          <w:lang w:val="en-US" w:eastAsia="zh-CN"/>
        </w:rPr>
        <w:t>前期研究</w:t>
      </w:r>
      <w:r>
        <w:rPr>
          <w:rFonts w:hint="eastAsia" w:ascii="仿宋" w:hAnsi="仿宋" w:eastAsia="仿宋" w:cs="仿宋"/>
          <w:color w:val="auto"/>
          <w:sz w:val="32"/>
          <w:szCs w:val="32"/>
          <w:highlight w:val="none"/>
          <w:shd w:val="clear" w:color="auto" w:fill="FFFFFF"/>
          <w:lang w:val="en-US" w:eastAsia="zh-CN"/>
        </w:rPr>
        <w:t>。</w:t>
      </w:r>
    </w:p>
    <w:p w14:paraId="5FBEE70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五是持续优化工程造价数据资产交易平台功能，引导企业上传数据信息，推动行业数据资源有序流通与价值转化。</w:t>
      </w:r>
    </w:p>
    <w:p w14:paraId="3780F9D4">
      <w:pPr>
        <w:keepNext w:val="0"/>
        <w:keepLines w:val="0"/>
        <w:widowControl w:val="0"/>
        <w:suppressLineNumbers w:val="0"/>
        <w:spacing w:before="76" w:beforeAutospacing="0" w:after="76" w:afterAutospacing="0" w:line="240" w:lineRule="auto"/>
        <w:ind w:left="0" w:leftChars="0" w:right="0" w:firstLineChars="200"/>
        <w:jc w:val="both"/>
        <w:rPr>
          <w:rStyle w:val="8"/>
          <w:rFonts w:hint="eastAsia" w:ascii="黑体" w:hAnsi="黑体" w:eastAsia="黑体" w:cs="黑体"/>
          <w:b w:val="0"/>
          <w:bCs/>
          <w:color w:val="auto"/>
          <w:kern w:val="0"/>
          <w:sz w:val="32"/>
          <w:szCs w:val="32"/>
          <w:shd w:val="clear" w:fill="FFFFFF"/>
          <w:lang w:bidi="ar"/>
        </w:rPr>
      </w:pPr>
      <w:r>
        <w:rPr>
          <w:rStyle w:val="8"/>
          <w:rFonts w:hint="eastAsia" w:ascii="黑体" w:hAnsi="黑体" w:eastAsia="黑体" w:cs="黑体"/>
          <w:b w:val="0"/>
          <w:bCs/>
          <w:color w:val="auto"/>
          <w:kern w:val="0"/>
          <w:sz w:val="32"/>
          <w:szCs w:val="32"/>
          <w:shd w:val="clear" w:fill="FFFFFF"/>
          <w:lang w:bidi="ar"/>
        </w:rPr>
        <w:t>三、职业能力与培训方面</w:t>
      </w:r>
    </w:p>
    <w:p w14:paraId="6702449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一是配合</w:t>
      </w:r>
      <w:r>
        <w:rPr>
          <w:rFonts w:hint="eastAsia" w:ascii="仿宋" w:hAnsi="仿宋" w:eastAsia="仿宋" w:cs="仿宋"/>
          <w:color w:val="auto"/>
          <w:sz w:val="32"/>
          <w:szCs w:val="32"/>
          <w:highlight w:val="none"/>
          <w:shd w:val="clear" w:color="auto" w:fill="FFFFFF"/>
          <w:lang w:eastAsia="zh-CN"/>
        </w:rPr>
        <w:t>行业管理部门，</w:t>
      </w:r>
      <w:r>
        <w:rPr>
          <w:rFonts w:hint="eastAsia" w:ascii="仿宋" w:hAnsi="仿宋" w:eastAsia="仿宋" w:cs="仿宋"/>
          <w:color w:val="auto"/>
          <w:sz w:val="32"/>
          <w:szCs w:val="32"/>
          <w:highlight w:val="none"/>
          <w:shd w:val="clear" w:color="auto" w:fill="FFFFFF"/>
          <w:lang w:val="en-US" w:eastAsia="zh-CN"/>
        </w:rPr>
        <w:t>继续做好一级造价工程师考务工作，提出考试大纲修订建议，统筹推进考试教材修编。</w:t>
      </w:r>
    </w:p>
    <w:p w14:paraId="12C6702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二是承担部分地区二级造价工程师考试基础科目考务工作，优化组织流程，同步提出考试大纲修订建议。</w:t>
      </w:r>
    </w:p>
    <w:p w14:paraId="37C2403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三是联合全国总工会等单位举办工程造价行业职业技能大赛，搭建“网上练兵、区域初赛、总决赛”等赛事平台，助力技能人才队伍建设。</w:t>
      </w:r>
    </w:p>
    <w:p w14:paraId="6FEB13A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四是举办第九届工程造价咨询行业企业家论坛，总结回顾造价工程师职业资格制度实施30周年的实践成果与发展经验。</w:t>
      </w:r>
    </w:p>
    <w:p w14:paraId="0D1B2C4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五是组织编写工程造价专业核心课程教材，对接学历教育与职业需求，为工程造价专业学历教育提供指引。</w:t>
      </w:r>
    </w:p>
    <w:p w14:paraId="021D494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六是优化一级、二级造价工程师网络继续教育课程体系，丰富课程内容，提升培训针对性与实效性。</w:t>
      </w:r>
    </w:p>
    <w:p w14:paraId="208D04D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七是围绕城市更新、数智化等重点领域，组织开展专题培训与交流活动。</w:t>
      </w:r>
    </w:p>
    <w:p w14:paraId="1E0F4FB9">
      <w:pPr>
        <w:pStyle w:val="5"/>
        <w:keepNext w:val="0"/>
        <w:keepLines w:val="0"/>
        <w:widowControl/>
        <w:suppressLineNumbers w:val="0"/>
        <w:spacing w:before="76" w:beforeAutospacing="0" w:after="76" w:afterAutospacing="0" w:line="420" w:lineRule="atLeast"/>
        <w:ind w:left="0" w:leftChars="0" w:right="0" w:firstLine="640" w:firstLineChars="0"/>
        <w:jc w:val="both"/>
        <w:rPr>
          <w:rStyle w:val="8"/>
          <w:rFonts w:hint="eastAsia" w:ascii="黑体" w:hAnsi="黑体" w:eastAsia="黑体" w:cs="黑体"/>
          <w:b w:val="0"/>
          <w:bCs/>
          <w:color w:val="auto"/>
          <w:sz w:val="32"/>
          <w:szCs w:val="32"/>
          <w:shd w:val="clear" w:fill="FFFFFF"/>
        </w:rPr>
      </w:pPr>
      <w:r>
        <w:rPr>
          <w:rStyle w:val="8"/>
          <w:rFonts w:hint="eastAsia" w:ascii="黑体" w:hAnsi="黑体" w:eastAsia="黑体" w:cs="黑体"/>
          <w:b w:val="0"/>
          <w:bCs/>
          <w:color w:val="auto"/>
          <w:sz w:val="32"/>
          <w:szCs w:val="32"/>
          <w:shd w:val="clear" w:fill="FFFFFF"/>
        </w:rPr>
        <w:t>四、自律</w:t>
      </w:r>
      <w:r>
        <w:rPr>
          <w:rStyle w:val="8"/>
          <w:rFonts w:hint="eastAsia" w:ascii="黑体" w:hAnsi="黑体" w:eastAsia="黑体" w:cs="黑体"/>
          <w:b w:val="0"/>
          <w:bCs/>
          <w:color w:val="auto"/>
          <w:sz w:val="32"/>
          <w:szCs w:val="32"/>
          <w:shd w:val="clear" w:fill="FFFFFF"/>
          <w:lang w:val="en-US" w:eastAsia="zh-CN"/>
        </w:rPr>
        <w:t>与</w:t>
      </w:r>
      <w:r>
        <w:rPr>
          <w:rStyle w:val="8"/>
          <w:rFonts w:hint="eastAsia" w:ascii="黑体" w:hAnsi="黑体" w:eastAsia="黑体" w:cs="黑体"/>
          <w:b w:val="0"/>
          <w:bCs/>
          <w:color w:val="auto"/>
          <w:sz w:val="32"/>
          <w:szCs w:val="32"/>
          <w:shd w:val="clear" w:fill="FFFFFF"/>
        </w:rPr>
        <w:t>调解方面</w:t>
      </w:r>
    </w:p>
    <w:p w14:paraId="7240920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一是继续做好工程造价咨询企业信用评价，制定造价工程师个人信用评价管理办法，试点开展个人信用评价工作。</w:t>
      </w:r>
    </w:p>
    <w:p w14:paraId="1F83898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二是强化行业自律建设，规范处理日常投诉举报事项，维护行业良好秩序。</w:t>
      </w:r>
    </w:p>
    <w:p w14:paraId="37B84AC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三是深化工程造价纠纷化解机制研究，制定相关配套制度文件。</w:t>
      </w:r>
    </w:p>
    <w:p w14:paraId="589AD32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四是加强纠纷调解员队伍建设，组织开展专项业务培训，修订完善调解员管理办法与调解规则，提升纠纷调解专业水平。</w:t>
      </w:r>
    </w:p>
    <w:p w14:paraId="6CC3D8AA">
      <w:pPr>
        <w:pStyle w:val="5"/>
        <w:keepNext w:val="0"/>
        <w:keepLines w:val="0"/>
        <w:widowControl/>
        <w:suppressLineNumbers w:val="0"/>
        <w:spacing w:before="76" w:beforeAutospacing="0" w:after="76" w:afterAutospacing="0" w:line="420" w:lineRule="atLeast"/>
        <w:ind w:left="0" w:leftChars="0" w:right="0" w:firstLine="640" w:firstLineChars="0"/>
        <w:jc w:val="both"/>
        <w:rPr>
          <w:rStyle w:val="8"/>
          <w:rFonts w:hint="eastAsia" w:ascii="黑体" w:hAnsi="黑体" w:eastAsia="黑体" w:cs="黑体"/>
          <w:b w:val="0"/>
          <w:bCs/>
          <w:color w:val="auto"/>
          <w:sz w:val="32"/>
          <w:szCs w:val="32"/>
          <w:highlight w:val="none"/>
          <w:shd w:val="clear" w:fill="FFFFFF"/>
        </w:rPr>
      </w:pPr>
      <w:r>
        <w:rPr>
          <w:rStyle w:val="8"/>
          <w:rFonts w:hint="eastAsia" w:ascii="黑体" w:hAnsi="黑体" w:eastAsia="黑体" w:cs="黑体"/>
          <w:b w:val="0"/>
          <w:bCs/>
          <w:color w:val="auto"/>
          <w:sz w:val="32"/>
          <w:szCs w:val="32"/>
          <w:highlight w:val="none"/>
          <w:shd w:val="clear" w:fill="FFFFFF"/>
        </w:rPr>
        <w:t>五、会籍与国际交流方面</w:t>
      </w:r>
    </w:p>
    <w:p w14:paraId="0F9C484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一是配合</w:t>
      </w:r>
      <w:r>
        <w:rPr>
          <w:rFonts w:hint="eastAsia" w:ascii="仿宋" w:hAnsi="仿宋" w:eastAsia="仿宋" w:cs="仿宋"/>
          <w:color w:val="auto"/>
          <w:sz w:val="32"/>
          <w:szCs w:val="32"/>
          <w:highlight w:val="none"/>
          <w:shd w:val="clear" w:color="auto" w:fill="FFFFFF"/>
          <w:lang w:eastAsia="zh-CN"/>
        </w:rPr>
        <w:t>行业管理部门，</w:t>
      </w:r>
      <w:r>
        <w:rPr>
          <w:rFonts w:hint="eastAsia" w:ascii="仿宋" w:hAnsi="仿宋" w:eastAsia="仿宋" w:cs="仿宋"/>
          <w:color w:val="auto"/>
          <w:sz w:val="32"/>
          <w:szCs w:val="32"/>
          <w:highlight w:val="none"/>
          <w:shd w:val="clear" w:color="auto" w:fill="FFFFFF"/>
          <w:lang w:val="en-US" w:eastAsia="zh-CN"/>
        </w:rPr>
        <w:t>做好一级造价工程师注册管理，</w:t>
      </w:r>
      <w:r>
        <w:rPr>
          <w:rFonts w:hint="eastAsia" w:ascii="仿宋" w:hAnsi="仿宋" w:eastAsia="仿宋" w:cs="仿宋"/>
          <w:color w:val="auto"/>
          <w:sz w:val="32"/>
          <w:szCs w:val="32"/>
          <w:highlight w:val="none"/>
          <w:u w:val="none"/>
          <w:shd w:val="clear" w:color="auto" w:fill="FFFFFF"/>
          <w:lang w:val="en-US" w:eastAsia="zh-CN"/>
        </w:rPr>
        <w:t>参与修订造价工程师注册管理办法。</w:t>
      </w:r>
    </w:p>
    <w:p w14:paraId="0A753D4B">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u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二是做好单位会</w:t>
      </w:r>
      <w:r>
        <w:rPr>
          <w:rFonts w:hint="eastAsia" w:ascii="仿宋" w:hAnsi="仿宋" w:eastAsia="仿宋" w:cs="仿宋"/>
          <w:color w:val="auto"/>
          <w:sz w:val="32"/>
          <w:szCs w:val="32"/>
          <w:highlight w:val="none"/>
          <w:u w:val="none"/>
          <w:shd w:val="clear" w:color="auto" w:fill="FFFFFF"/>
          <w:lang w:val="en-US" w:eastAsia="zh-CN"/>
        </w:rPr>
        <w:t>员、个人会员发展及会籍日常管理，优化会员信息查询与展示服务。</w:t>
      </w:r>
    </w:p>
    <w:p w14:paraId="4F29BBA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u w:val="none"/>
          <w:shd w:val="clear" w:color="auto" w:fill="FFFFFF"/>
          <w:lang w:val="en-US" w:eastAsia="zh-CN"/>
        </w:rPr>
      </w:pPr>
      <w:r>
        <w:rPr>
          <w:rFonts w:hint="eastAsia" w:ascii="仿宋" w:hAnsi="仿宋" w:eastAsia="仿宋" w:cs="仿宋"/>
          <w:color w:val="auto"/>
          <w:sz w:val="32"/>
          <w:szCs w:val="32"/>
          <w:highlight w:val="none"/>
          <w:u w:val="none"/>
          <w:shd w:val="clear" w:color="auto" w:fill="FFFFFF"/>
          <w:lang w:val="en-US" w:eastAsia="zh-CN"/>
        </w:rPr>
        <w:t>三是加强与地方造价管理协会、</w:t>
      </w:r>
      <w:r>
        <w:rPr>
          <w:rFonts w:hint="eastAsia" w:ascii="仿宋" w:hAnsi="仿宋" w:eastAsia="仿宋" w:cs="仿宋"/>
          <w:color w:val="auto"/>
          <w:sz w:val="32"/>
          <w:szCs w:val="32"/>
          <w:highlight w:val="none"/>
          <w:u w:val="none"/>
          <w:shd w:val="clear" w:color="auto" w:fill="FFFFFF"/>
        </w:rPr>
        <w:t>有关专业工程造价业务对口单位</w:t>
      </w:r>
      <w:r>
        <w:rPr>
          <w:rFonts w:hint="eastAsia" w:ascii="仿宋" w:hAnsi="仿宋" w:eastAsia="仿宋" w:cs="仿宋"/>
          <w:color w:val="auto"/>
          <w:sz w:val="32"/>
          <w:szCs w:val="32"/>
          <w:highlight w:val="none"/>
          <w:u w:val="none"/>
          <w:shd w:val="clear" w:color="auto" w:fill="FFFFFF"/>
          <w:lang w:val="en-US" w:eastAsia="zh-CN"/>
        </w:rPr>
        <w:t>的沟通协作，推进委托服务事项落实与验收评估。</w:t>
      </w:r>
    </w:p>
    <w:p w14:paraId="6BF8ADE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u w:val="none"/>
          <w:shd w:val="clear" w:color="auto" w:fill="FFFFFF"/>
          <w:lang w:val="en-US" w:eastAsia="zh-CN"/>
        </w:rPr>
      </w:pPr>
      <w:r>
        <w:rPr>
          <w:rFonts w:hint="eastAsia" w:ascii="仿宋" w:hAnsi="仿宋" w:eastAsia="仿宋" w:cs="仿宋"/>
          <w:color w:val="auto"/>
          <w:sz w:val="32"/>
          <w:szCs w:val="32"/>
          <w:highlight w:val="none"/>
          <w:u w:val="none"/>
          <w:shd w:val="clear" w:color="auto" w:fill="FFFFFF"/>
          <w:lang w:val="en-US" w:eastAsia="zh-CN"/>
        </w:rPr>
        <w:t>四是组织开展2026年资深会员评审，严格评审标准，确保评审质量。</w:t>
      </w:r>
    </w:p>
    <w:p w14:paraId="04C6760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五是配合行业管理部门，落实《中俄建设与城市发展分委会2026年工作计划》，深化中俄工程造价领域交流合作。</w:t>
      </w:r>
    </w:p>
    <w:p w14:paraId="41B209B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六是组织参加2026年度亚太工料测量师协会（PAQS）、国际造价工程联合会（ICEC）理事会及国际论坛，拓展国际交流合作渠道。</w:t>
      </w:r>
    </w:p>
    <w:p w14:paraId="70D28E6A">
      <w:pPr>
        <w:pStyle w:val="5"/>
        <w:keepNext w:val="0"/>
        <w:keepLines w:val="0"/>
        <w:widowControl/>
        <w:suppressLineNumbers w:val="0"/>
        <w:spacing w:before="76" w:beforeAutospacing="0" w:after="76" w:afterAutospacing="0" w:line="420" w:lineRule="atLeast"/>
        <w:ind w:left="0" w:leftChars="0" w:right="0" w:firstLine="640" w:firstLineChars="0"/>
        <w:jc w:val="both"/>
        <w:rPr>
          <w:rStyle w:val="8"/>
          <w:rFonts w:hint="eastAsia" w:ascii="黑体" w:hAnsi="黑体" w:eastAsia="黑体" w:cs="黑体"/>
          <w:b w:val="0"/>
          <w:bCs/>
          <w:color w:val="auto"/>
          <w:sz w:val="32"/>
          <w:szCs w:val="32"/>
          <w:highlight w:val="none"/>
          <w:shd w:val="clear" w:fill="FFFFFF"/>
        </w:rPr>
      </w:pPr>
      <w:r>
        <w:rPr>
          <w:rStyle w:val="8"/>
          <w:rFonts w:hint="eastAsia" w:ascii="黑体" w:hAnsi="黑体" w:eastAsia="黑体" w:cs="黑体"/>
          <w:b w:val="0"/>
          <w:bCs/>
          <w:color w:val="auto"/>
          <w:sz w:val="32"/>
          <w:szCs w:val="32"/>
          <w:highlight w:val="none"/>
          <w:shd w:val="clear" w:fill="FFFFFF"/>
        </w:rPr>
        <w:t>六、其他工作方面</w:t>
      </w:r>
    </w:p>
    <w:p w14:paraId="26BB2A9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一是持续深化政治引领、凝心铸魂、强基固本、正风肃纪、提质增效、服务发展等行动，发挥党建引领作用，推动行业更好地服务国家发展大局。</w:t>
      </w:r>
    </w:p>
    <w:p w14:paraId="21E24DD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二是组织理事会、监事会及全国建设工程造价管理协会负责人会议，充分发挥理事、监事履职作用，科学谋划协会与行业发展重点任务。</w:t>
      </w:r>
    </w:p>
    <w:p w14:paraId="3427BF3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三是健全完善秘书处工作制度，优化考核激励机制，规范日常管理流程，推动人事管理、公务出国管理等工作规范化、高效化运行。</w:t>
      </w:r>
    </w:p>
    <w:p w14:paraId="3E1139D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四是推进官网手机应用程序（APP）开发建设，打造便捷智能、服务高效的移动服务平台。</w:t>
      </w:r>
    </w:p>
    <w:p w14:paraId="7ADFF80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五是统筹办公新址竣工验收、工程结算及整体搬迁工作，确保工作平稳过渡、有序衔接。</w:t>
      </w:r>
    </w:p>
    <w:p w14:paraId="0660E2E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六是扎实筹备2027年度亚太工料测量师协会（PAQS）理事会及国际论坛，制定详细工作方案，为会议顺利召开提供坚实保障。</w:t>
      </w:r>
    </w:p>
    <w:p w14:paraId="021B76C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仿宋" w:hAnsi="仿宋" w:eastAsia="仿宋" w:cs="仿宋"/>
          <w:color w:val="auto"/>
          <w:sz w:val="32"/>
          <w:szCs w:val="32"/>
          <w:highlight w:val="none"/>
          <w:shd w:val="clear" w:color="auto" w:fill="FFFFFF"/>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CE1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0FFC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00FFCC">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9C860">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A9C860">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D349C"/>
    <w:rsid w:val="00D62758"/>
    <w:rsid w:val="017C3139"/>
    <w:rsid w:val="025575E2"/>
    <w:rsid w:val="031C07A5"/>
    <w:rsid w:val="03773C2D"/>
    <w:rsid w:val="04921BA3"/>
    <w:rsid w:val="06806C49"/>
    <w:rsid w:val="068F0F84"/>
    <w:rsid w:val="069A1BCE"/>
    <w:rsid w:val="07B45450"/>
    <w:rsid w:val="07E870B7"/>
    <w:rsid w:val="08715A0A"/>
    <w:rsid w:val="08E463D4"/>
    <w:rsid w:val="09F43460"/>
    <w:rsid w:val="0A9318EA"/>
    <w:rsid w:val="0B7078E0"/>
    <w:rsid w:val="0BCE71A7"/>
    <w:rsid w:val="0C776A4C"/>
    <w:rsid w:val="0D24176F"/>
    <w:rsid w:val="0D3F00BD"/>
    <w:rsid w:val="0D6861C4"/>
    <w:rsid w:val="100F29DF"/>
    <w:rsid w:val="10164837"/>
    <w:rsid w:val="10182AE3"/>
    <w:rsid w:val="11627A0F"/>
    <w:rsid w:val="144909C7"/>
    <w:rsid w:val="14A16D5C"/>
    <w:rsid w:val="14AB1989"/>
    <w:rsid w:val="150E25E6"/>
    <w:rsid w:val="152A1155"/>
    <w:rsid w:val="16245814"/>
    <w:rsid w:val="16816E45"/>
    <w:rsid w:val="185D349C"/>
    <w:rsid w:val="196603DB"/>
    <w:rsid w:val="1ABA2925"/>
    <w:rsid w:val="1B1464C1"/>
    <w:rsid w:val="1B6B3D8C"/>
    <w:rsid w:val="1CEB14BC"/>
    <w:rsid w:val="1D181B85"/>
    <w:rsid w:val="1D823B84"/>
    <w:rsid w:val="1DBD10F8"/>
    <w:rsid w:val="1DCE2A89"/>
    <w:rsid w:val="1DD57D61"/>
    <w:rsid w:val="1DF779ED"/>
    <w:rsid w:val="1E4F15D7"/>
    <w:rsid w:val="1E711836"/>
    <w:rsid w:val="200A7FDC"/>
    <w:rsid w:val="207460B1"/>
    <w:rsid w:val="2098528F"/>
    <w:rsid w:val="214B2597"/>
    <w:rsid w:val="2181419D"/>
    <w:rsid w:val="223B434C"/>
    <w:rsid w:val="22FA091C"/>
    <w:rsid w:val="23496447"/>
    <w:rsid w:val="23955D98"/>
    <w:rsid w:val="24847038"/>
    <w:rsid w:val="25A33A9F"/>
    <w:rsid w:val="25F12DB1"/>
    <w:rsid w:val="25FF21D6"/>
    <w:rsid w:val="26500679"/>
    <w:rsid w:val="26FF46C4"/>
    <w:rsid w:val="297D76AD"/>
    <w:rsid w:val="29F72FB0"/>
    <w:rsid w:val="2A4B1230"/>
    <w:rsid w:val="2A6F777B"/>
    <w:rsid w:val="2AB60042"/>
    <w:rsid w:val="2BA35068"/>
    <w:rsid w:val="2CD755B9"/>
    <w:rsid w:val="2D102669"/>
    <w:rsid w:val="2D632AD1"/>
    <w:rsid w:val="2D9A68F3"/>
    <w:rsid w:val="2E5F40D8"/>
    <w:rsid w:val="2EAC037F"/>
    <w:rsid w:val="2F38133E"/>
    <w:rsid w:val="2FD750A2"/>
    <w:rsid w:val="32EC3440"/>
    <w:rsid w:val="34A71D15"/>
    <w:rsid w:val="353F23DA"/>
    <w:rsid w:val="36207B2B"/>
    <w:rsid w:val="368A4014"/>
    <w:rsid w:val="373F6235"/>
    <w:rsid w:val="38CD7870"/>
    <w:rsid w:val="39172D63"/>
    <w:rsid w:val="39465D51"/>
    <w:rsid w:val="39866952"/>
    <w:rsid w:val="3B057ED6"/>
    <w:rsid w:val="3B552019"/>
    <w:rsid w:val="3BD11496"/>
    <w:rsid w:val="3BFF09AF"/>
    <w:rsid w:val="3C90308E"/>
    <w:rsid w:val="3E3839DE"/>
    <w:rsid w:val="3EBC63BD"/>
    <w:rsid w:val="4024421A"/>
    <w:rsid w:val="438E1BC0"/>
    <w:rsid w:val="43AC2EA4"/>
    <w:rsid w:val="43D620FA"/>
    <w:rsid w:val="43D63503"/>
    <w:rsid w:val="43E3619A"/>
    <w:rsid w:val="447D039C"/>
    <w:rsid w:val="4740695F"/>
    <w:rsid w:val="47A66014"/>
    <w:rsid w:val="48425B85"/>
    <w:rsid w:val="48E7772A"/>
    <w:rsid w:val="49485716"/>
    <w:rsid w:val="49821BFE"/>
    <w:rsid w:val="49BC10BF"/>
    <w:rsid w:val="4A5625D5"/>
    <w:rsid w:val="4AA65F69"/>
    <w:rsid w:val="4D783DF7"/>
    <w:rsid w:val="4D880A80"/>
    <w:rsid w:val="4D896004"/>
    <w:rsid w:val="4D9B18BD"/>
    <w:rsid w:val="4DE47E73"/>
    <w:rsid w:val="4DED6FB0"/>
    <w:rsid w:val="4F194537"/>
    <w:rsid w:val="4FD437DF"/>
    <w:rsid w:val="50083210"/>
    <w:rsid w:val="50B21903"/>
    <w:rsid w:val="50E305AC"/>
    <w:rsid w:val="5174109B"/>
    <w:rsid w:val="51E772D7"/>
    <w:rsid w:val="537511C0"/>
    <w:rsid w:val="53C82F88"/>
    <w:rsid w:val="54C13B9E"/>
    <w:rsid w:val="554A0CCA"/>
    <w:rsid w:val="55603AEE"/>
    <w:rsid w:val="561712B4"/>
    <w:rsid w:val="5647129A"/>
    <w:rsid w:val="56A24BF9"/>
    <w:rsid w:val="56EF512A"/>
    <w:rsid w:val="58C63FF9"/>
    <w:rsid w:val="598853C1"/>
    <w:rsid w:val="5A1023FA"/>
    <w:rsid w:val="5AF306ED"/>
    <w:rsid w:val="5B1F37DA"/>
    <w:rsid w:val="5B394A98"/>
    <w:rsid w:val="5BCB147B"/>
    <w:rsid w:val="5C291477"/>
    <w:rsid w:val="5C7472D3"/>
    <w:rsid w:val="5E0D40E7"/>
    <w:rsid w:val="5E655CD1"/>
    <w:rsid w:val="5EF93A5F"/>
    <w:rsid w:val="5F3F7E0C"/>
    <w:rsid w:val="609D5BF6"/>
    <w:rsid w:val="620C6236"/>
    <w:rsid w:val="624F1A1F"/>
    <w:rsid w:val="627C183B"/>
    <w:rsid w:val="62C504A9"/>
    <w:rsid w:val="62D653F0"/>
    <w:rsid w:val="6358655D"/>
    <w:rsid w:val="638E1BC7"/>
    <w:rsid w:val="639923F3"/>
    <w:rsid w:val="654358ED"/>
    <w:rsid w:val="66233F4E"/>
    <w:rsid w:val="677B1551"/>
    <w:rsid w:val="68921F0B"/>
    <w:rsid w:val="690E2DE0"/>
    <w:rsid w:val="699077CC"/>
    <w:rsid w:val="6A1E6EDB"/>
    <w:rsid w:val="6BA55F5D"/>
    <w:rsid w:val="6C7E41B2"/>
    <w:rsid w:val="6D381523"/>
    <w:rsid w:val="6E3D4575"/>
    <w:rsid w:val="6E3E68C9"/>
    <w:rsid w:val="6EC202DB"/>
    <w:rsid w:val="6F1D4E9F"/>
    <w:rsid w:val="6F3068FA"/>
    <w:rsid w:val="6FAC6FDF"/>
    <w:rsid w:val="6FB145BF"/>
    <w:rsid w:val="7157481C"/>
    <w:rsid w:val="71D92CBD"/>
    <w:rsid w:val="738B7A46"/>
    <w:rsid w:val="7444116A"/>
    <w:rsid w:val="752B3379"/>
    <w:rsid w:val="79300346"/>
    <w:rsid w:val="7A9C07B6"/>
    <w:rsid w:val="7BD62AB9"/>
    <w:rsid w:val="7C1827EA"/>
    <w:rsid w:val="7C43369E"/>
    <w:rsid w:val="7D8A2C07"/>
    <w:rsid w:val="7DDA593C"/>
    <w:rsid w:val="7E8D511E"/>
    <w:rsid w:val="7EA724D8"/>
    <w:rsid w:val="7F1E2A3F"/>
    <w:rsid w:val="7F2805F8"/>
    <w:rsid w:val="7FC20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33333"/>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active"/>
    <w:basedOn w:val="7"/>
    <w:qFormat/>
    <w:uiPriority w:val="0"/>
    <w:rPr>
      <w:color w:val="FFFFFF"/>
      <w:shd w:val="clear" w:fill="CD110E"/>
    </w:rPr>
  </w:style>
  <w:style w:type="character" w:customStyle="1" w:styleId="17">
    <w:name w:val="hover5"/>
    <w:basedOn w:val="7"/>
    <w:qFormat/>
    <w:uiPriority w:val="0"/>
    <w:rPr>
      <w:color w:val="FFFFFF"/>
      <w:shd w:val="clear" w:fill="CD110E"/>
    </w:rPr>
  </w:style>
  <w:style w:type="character" w:customStyle="1" w:styleId="18">
    <w:name w:val="active3"/>
    <w:basedOn w:val="7"/>
    <w:qFormat/>
    <w:uiPriority w:val="0"/>
    <w:rPr>
      <w:color w:val="FFFFFF"/>
      <w:shd w:val="clear" w:fill="CD110E"/>
    </w:rPr>
  </w:style>
  <w:style w:type="character" w:customStyle="1" w:styleId="19">
    <w:name w:val="hover"/>
    <w:basedOn w:val="7"/>
    <w:qFormat/>
    <w:uiPriority w:val="0"/>
    <w:rPr>
      <w:color w:val="FFFFFF"/>
      <w:shd w:val="clear" w:fill="CD110E"/>
    </w:rPr>
  </w:style>
  <w:style w:type="character" w:customStyle="1" w:styleId="20">
    <w:name w:val="active1"/>
    <w:basedOn w:val="7"/>
    <w:qFormat/>
    <w:uiPriority w:val="0"/>
    <w:rPr>
      <w:color w:val="FFFFFF"/>
      <w:shd w:val="clear" w:fill="CD110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c6cd597f-d1cc-453b-94fe-93a801e5cdc9</errorID>
      <errorWord>党的二十大、二十届历次全会精神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词汇“党的二十大和二十届历次全会精神”在特定场景下为固定表述形式，请确认此处的“党的二十大、二十届历次全会精神”是否存在不当。</explain>
      <paraID>5DA4496A</paraID>
      <start>47</start>
      <end>62</end>
      <status>modified</status>
      <modifiedWord>党的二十大和二十届历次全会精神</modifiedWord>
      <trackRevisions>false</trackRevisions>
    </reviewItem>
    <reviewItem>
      <errorID>8ab6598f-7acd-4518-bd28-7e3a2acab4c0</errorID>
      <errorWord>工料</errorWord>
      <group>L1_Word</group>
      <groupName>字词问题</groupName>
      <ability>L2_Typo</ability>
      <abilityName>字词错误</abilityName>
      <candidateList>
        <item>工程</item>
      </candidateList>
      <explain/>
      <paraID>41B209BA</paraID>
      <start>14</start>
      <end>16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c2f94-dc0e-42a0-b9c8-12aca15dcab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1852</Words>
  <Characters>1891</Characters>
  <Lines>0</Lines>
  <Paragraphs>0</Paragraphs>
  <TotalTime>54</TotalTime>
  <ScaleCrop>false</ScaleCrop>
  <LinksUpToDate>false</LinksUpToDate>
  <CharactersWithSpaces>1891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2025-12-16T08:30:00Z</dcterms:created>
  <dc:creator>CCEA</dc:creator>
  <cp:lastModifiedBy>CCEA</cp:lastModifiedBy>
  <cp:lastPrinted>2026-01-09T07:35:00Z</cp:lastPrinted>
  <dcterms:modified xsi:type="dcterms:W3CDTF">2026-02-03T02:28:12Z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B8B042D83E60422DAB736D0A391A86A7_13</vt:lpwstr>
  </property>
  <property fmtid="{D5CDD505-2E9C-101B-9397-08002B2CF9AE}" pid="4" name="KSOTemplateDocerSaveRecord">
    <vt:lpwstr>eyJoZGlkIjoiYTFkNDJjMDM0MWIxNzliZmY5NzdkZDZmM2I2NWZlYWMiLCJ1c2VySWQiOiIzNTQxOTExODkifQ==</vt:lpwstr>
  </property>
</Properties>
</file>